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40C09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F40C09" w:rsidRPr="00F76636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F40C09" w:rsidRPr="00D76213" w:rsidRDefault="00F40C09" w:rsidP="00F40C09">
      <w:pPr>
        <w:pStyle w:val="ac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F40C09" w:rsidRPr="00AA7E1B" w:rsidRDefault="00F40C09" w:rsidP="00F40C09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F40C09" w:rsidRPr="00014C41" w:rsidRDefault="00F40C09" w:rsidP="00F40C09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семинара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Название: </w:t>
      </w:r>
      <w:r w:rsidR="00024DA9">
        <w:rPr>
          <w:rFonts w:ascii="Times New Roman" w:hAnsi="Times New Roman"/>
          <w:sz w:val="24"/>
          <w:szCs w:val="24"/>
        </w:rPr>
        <w:t>Лимфогранулематоз.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Style w:val="a9"/>
          <w:rFonts w:ascii="Times New Roman" w:hAnsi="Times New Roman"/>
          <w:b w:val="0"/>
          <w:bCs/>
          <w:color w:val="000000"/>
          <w:spacing w:val="-1"/>
          <w:sz w:val="24"/>
          <w:szCs w:val="24"/>
          <w:u w:val="single"/>
        </w:rPr>
      </w:pPr>
      <w:r w:rsidRPr="00F40C09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 w:rsidR="00024DA9">
        <w:rPr>
          <w:rFonts w:ascii="Times New Roman" w:hAnsi="Times New Roman"/>
          <w:sz w:val="24"/>
          <w:szCs w:val="24"/>
        </w:rPr>
        <w:t>9.8</w:t>
      </w:r>
      <w:r w:rsidR="009D44CA">
        <w:rPr>
          <w:rFonts w:ascii="Times New Roman" w:hAnsi="Times New Roman"/>
          <w:sz w:val="24"/>
          <w:szCs w:val="24"/>
        </w:rPr>
        <w:t>.</w:t>
      </w:r>
    </w:p>
    <w:p w:rsidR="00F40C09" w:rsidRPr="00F40C09" w:rsidRDefault="00F40C09" w:rsidP="00F40C0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Наименование цикла: Про</w:t>
      </w:r>
      <w:r w:rsidRPr="00F40C09">
        <w:rPr>
          <w:rFonts w:ascii="Times New Roman" w:hAnsi="Times New Roman"/>
          <w:sz w:val="24"/>
          <w:szCs w:val="24"/>
        </w:rPr>
        <w:softHyphen/>
        <w:t>фес</w:t>
      </w:r>
      <w:r w:rsidRPr="00F40C09">
        <w:rPr>
          <w:rFonts w:ascii="Times New Roman" w:hAnsi="Times New Roman"/>
          <w:sz w:val="24"/>
          <w:szCs w:val="24"/>
        </w:rPr>
        <w:softHyphen/>
        <w:t>сио</w:t>
      </w:r>
      <w:r w:rsidRPr="00F40C09">
        <w:rPr>
          <w:rFonts w:ascii="Times New Roman" w:hAnsi="Times New Roman"/>
          <w:sz w:val="24"/>
          <w:szCs w:val="24"/>
        </w:rPr>
        <w:softHyphen/>
        <w:t>наль</w:t>
      </w:r>
      <w:r w:rsidRPr="00F40C09">
        <w:rPr>
          <w:rFonts w:ascii="Times New Roman" w:hAnsi="Times New Roman"/>
          <w:sz w:val="24"/>
          <w:szCs w:val="24"/>
        </w:rPr>
        <w:softHyphen/>
        <w:t>ная пе</w:t>
      </w:r>
      <w:r w:rsidRPr="00F40C09">
        <w:rPr>
          <w:rFonts w:ascii="Times New Roman" w:hAnsi="Times New Roman"/>
          <w:sz w:val="24"/>
          <w:szCs w:val="24"/>
        </w:rPr>
        <w:softHyphen/>
        <w:t>ре</w:t>
      </w:r>
      <w:r w:rsidRPr="00F40C09">
        <w:rPr>
          <w:rFonts w:ascii="Times New Roman" w:hAnsi="Times New Roman"/>
          <w:sz w:val="24"/>
          <w:szCs w:val="24"/>
        </w:rPr>
        <w:softHyphen/>
        <w:t>под</w:t>
      </w:r>
      <w:r w:rsidRPr="00F40C09">
        <w:rPr>
          <w:rFonts w:ascii="Times New Roman" w:hAnsi="Times New Roman"/>
          <w:sz w:val="24"/>
          <w:szCs w:val="24"/>
        </w:rPr>
        <w:softHyphen/>
        <w:t>го</w:t>
      </w:r>
      <w:r w:rsidRPr="00F40C09">
        <w:rPr>
          <w:rFonts w:ascii="Times New Roman" w:hAnsi="Times New Roman"/>
          <w:sz w:val="24"/>
          <w:szCs w:val="24"/>
        </w:rPr>
        <w:softHyphen/>
        <w:t>тов</w:t>
      </w:r>
      <w:r w:rsidRPr="00F40C09">
        <w:rPr>
          <w:rFonts w:ascii="Times New Roman" w:hAnsi="Times New Roman"/>
          <w:sz w:val="24"/>
          <w:szCs w:val="24"/>
        </w:rPr>
        <w:softHyphen/>
        <w:t>ка (ПП) врачей по специальности «Терапия».</w:t>
      </w:r>
    </w:p>
    <w:p w:rsidR="00F40C09" w:rsidRPr="00F40C09" w:rsidRDefault="00F40C09" w:rsidP="00F40C09">
      <w:pPr>
        <w:pStyle w:val="3"/>
        <w:numPr>
          <w:ilvl w:val="0"/>
          <w:numId w:val="1"/>
        </w:numPr>
        <w:suppressAutoHyphens/>
        <w:autoSpaceDE w:val="0"/>
        <w:autoSpaceDN w:val="0"/>
        <w:adjustRightInd w:val="0"/>
        <w:spacing w:after="0" w:line="240" w:lineRule="auto"/>
        <w:ind w:left="709" w:right="-1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F40C09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F40C09">
        <w:rPr>
          <w:rFonts w:ascii="Times New Roman" w:hAnsi="Times New Roman"/>
          <w:sz w:val="24"/>
          <w:szCs w:val="24"/>
        </w:rPr>
        <w:t xml:space="preserve">: </w:t>
      </w:r>
      <w:r w:rsidRPr="00F40C09">
        <w:rPr>
          <w:rFonts w:ascii="Times New Roman" w:hAnsi="Times New Roman"/>
          <w:color w:val="000000"/>
          <w:sz w:val="24"/>
          <w:szCs w:val="24"/>
        </w:rPr>
        <w:t>Врачи, имеющие высшее профессиональное образование по одной из специальностей: "Лечебное дело", "Педиатрия".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Продолжительность семинара: 2 часа.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F40C09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F40C09">
        <w:rPr>
          <w:rFonts w:ascii="Times New Roman" w:hAnsi="Times New Roman"/>
          <w:sz w:val="24"/>
          <w:szCs w:val="24"/>
        </w:rPr>
        <w:t>.</w:t>
      </w:r>
    </w:p>
    <w:p w:rsidR="009D44CA" w:rsidRPr="00F077F7" w:rsidRDefault="00F40C09" w:rsidP="009D44CA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D44CA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</w:t>
      </w:r>
      <w:r w:rsidR="009D44CA" w:rsidRPr="00F077F7">
        <w:rPr>
          <w:rFonts w:ascii="Times New Roman" w:hAnsi="Times New Roman"/>
          <w:sz w:val="24"/>
          <w:szCs w:val="24"/>
        </w:rPr>
        <w:t xml:space="preserve">данными по </w:t>
      </w:r>
      <w:r w:rsidR="009D44CA" w:rsidRPr="00F077F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болезням органов кроветворения. </w:t>
      </w:r>
    </w:p>
    <w:p w:rsidR="00277043" w:rsidRPr="00024DA9" w:rsidRDefault="00F40C09" w:rsidP="00024DA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9D44CA">
        <w:rPr>
          <w:rFonts w:ascii="Times New Roman" w:hAnsi="Times New Roman"/>
          <w:spacing w:val="-5"/>
          <w:sz w:val="24"/>
          <w:szCs w:val="24"/>
        </w:rPr>
        <w:t xml:space="preserve">На семинаре обсуждаются следующие вопросы: </w:t>
      </w:r>
      <w:r w:rsidR="00024DA9">
        <w:rPr>
          <w:rFonts w:ascii="Times New Roman" w:hAnsi="Times New Roman"/>
          <w:sz w:val="24"/>
          <w:szCs w:val="24"/>
        </w:rPr>
        <w:t xml:space="preserve">Лимфогранулематоз. </w:t>
      </w:r>
      <w:r w:rsidR="00024DA9" w:rsidRPr="004950E9">
        <w:rPr>
          <w:rFonts w:ascii="Times New Roman" w:hAnsi="Times New Roman"/>
          <w:sz w:val="24"/>
          <w:szCs w:val="24"/>
        </w:rPr>
        <w:t xml:space="preserve">Методы обследования больных с болезнями </w:t>
      </w:r>
      <w:r w:rsidR="00024DA9">
        <w:rPr>
          <w:rFonts w:ascii="Times New Roman" w:hAnsi="Times New Roman"/>
          <w:sz w:val="24"/>
          <w:szCs w:val="24"/>
        </w:rPr>
        <w:t>органов кроветворения</w:t>
      </w:r>
      <w:r w:rsidR="00024DA9" w:rsidRPr="004950E9">
        <w:rPr>
          <w:rFonts w:ascii="Times New Roman" w:hAnsi="Times New Roman"/>
          <w:sz w:val="24"/>
          <w:szCs w:val="24"/>
        </w:rPr>
        <w:t xml:space="preserve">. </w:t>
      </w:r>
      <w:r w:rsidR="00024DA9">
        <w:rPr>
          <w:rFonts w:ascii="Times New Roman" w:hAnsi="Times New Roman"/>
          <w:sz w:val="24"/>
          <w:szCs w:val="24"/>
        </w:rPr>
        <w:t>Этиология, патогенез, клиническая картина, диагностика, лечение, профилактика, реабилитация.</w:t>
      </w:r>
    </w:p>
    <w:p w:rsidR="00F40C09" w:rsidRPr="00277043" w:rsidRDefault="00F40C09" w:rsidP="00F40C09">
      <w:pPr>
        <w:pStyle w:val="a8"/>
        <w:numPr>
          <w:ilvl w:val="0"/>
          <w:numId w:val="1"/>
        </w:numPr>
        <w:tabs>
          <w:tab w:val="num" w:pos="0"/>
        </w:tabs>
        <w:spacing w:after="0" w:line="240" w:lineRule="auto"/>
        <w:ind w:left="709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277043">
        <w:rPr>
          <w:rFonts w:ascii="Times New Roman" w:hAnsi="Times New Roman"/>
          <w:spacing w:val="-6"/>
          <w:sz w:val="24"/>
          <w:szCs w:val="24"/>
        </w:rPr>
        <w:t xml:space="preserve">План семинара:   </w:t>
      </w:r>
    </w:p>
    <w:p w:rsidR="00024DA9" w:rsidRDefault="00024DA9" w:rsidP="00024DA9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Лимфогранулематоз. </w:t>
      </w:r>
      <w:r w:rsidRPr="004950E9">
        <w:rPr>
          <w:rFonts w:ascii="Times New Roman" w:hAnsi="Times New Roman"/>
          <w:sz w:val="24"/>
          <w:szCs w:val="24"/>
        </w:rPr>
        <w:t xml:space="preserve">Методы обследования больных с болезнями </w:t>
      </w:r>
      <w:r>
        <w:rPr>
          <w:rFonts w:ascii="Times New Roman" w:hAnsi="Times New Roman"/>
          <w:sz w:val="24"/>
          <w:szCs w:val="24"/>
        </w:rPr>
        <w:t>органов кроветворения</w:t>
      </w:r>
      <w:r w:rsidRPr="004950E9">
        <w:rPr>
          <w:rFonts w:ascii="Times New Roman" w:hAnsi="Times New Roman"/>
          <w:sz w:val="24"/>
          <w:szCs w:val="24"/>
        </w:rPr>
        <w:t xml:space="preserve">. </w:t>
      </w:r>
    </w:p>
    <w:p w:rsidR="00024DA9" w:rsidRPr="00F077F7" w:rsidRDefault="00024DA9" w:rsidP="00024DA9">
      <w:pPr>
        <w:pStyle w:val="a8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Этиология, патогенез, клиническая картина, диагностика, лечение, профилактика, реабилитация.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F40C09">
        <w:rPr>
          <w:rFonts w:ascii="Times New Roman" w:hAnsi="Times New Roman"/>
          <w:sz w:val="24"/>
          <w:szCs w:val="24"/>
        </w:rPr>
        <w:t>оверхед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F40C09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F40C09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F40C09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F40C09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F40C09" w:rsidRPr="00F40C09" w:rsidRDefault="00F40C09" w:rsidP="00F40C09">
      <w:pPr>
        <w:pStyle w:val="a8"/>
        <w:numPr>
          <w:ilvl w:val="0"/>
          <w:numId w:val="1"/>
        </w:numPr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F40C09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9D44CA" w:rsidRPr="00F077F7" w:rsidRDefault="009D44CA" w:rsidP="009D44CA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sz w:val="24"/>
          <w:szCs w:val="24"/>
        </w:rPr>
        <w:t xml:space="preserve">      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9D44CA" w:rsidRPr="00F077F7" w:rsidRDefault="009D44CA" w:rsidP="009D44CA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Гематология</w:t>
      </w:r>
      <w:r w:rsidRPr="00F077F7">
        <w:rPr>
          <w:rFonts w:ascii="Times New Roman" w:hAnsi="Times New Roman"/>
          <w:sz w:val="24"/>
          <w:szCs w:val="24"/>
        </w:rPr>
        <w:t>: руководство для врачей/ Б. В. Афанасьев [и др.]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077F7">
        <w:rPr>
          <w:rFonts w:ascii="Times New Roman" w:hAnsi="Times New Roman"/>
          <w:sz w:val="24"/>
          <w:szCs w:val="24"/>
        </w:rPr>
        <w:t xml:space="preserve"> под ред.: Н. Н. Мамаева, С. И. Рябова. - СПб.: </w:t>
      </w:r>
      <w:proofErr w:type="spellStart"/>
      <w:r w:rsidRPr="00F077F7">
        <w:rPr>
          <w:rFonts w:ascii="Times New Roman" w:hAnsi="Times New Roman"/>
          <w:sz w:val="24"/>
          <w:szCs w:val="24"/>
        </w:rPr>
        <w:t>СпецЛит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2008. - 543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9D44CA" w:rsidRPr="00F077F7" w:rsidRDefault="009D44CA" w:rsidP="009D44CA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spacing w:val="-5"/>
          <w:sz w:val="24"/>
          <w:szCs w:val="24"/>
        </w:rPr>
        <w:t xml:space="preserve">Наглядная гематология. 2-е изд./ Пер. с англ. под ред. В.И. Ершова - </w:t>
      </w:r>
      <w:proofErr w:type="spellStart"/>
      <w:r w:rsidRPr="00F077F7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077F7">
        <w:rPr>
          <w:rFonts w:ascii="Times New Roman" w:hAnsi="Times New Roman"/>
          <w:spacing w:val="-6"/>
          <w:sz w:val="24"/>
          <w:szCs w:val="24"/>
        </w:rPr>
        <w:t xml:space="preserve">, 2008,116 </w:t>
      </w:r>
      <w:proofErr w:type="gramStart"/>
      <w:r w:rsidRPr="00F077F7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pacing w:val="-6"/>
          <w:sz w:val="24"/>
          <w:szCs w:val="24"/>
        </w:rPr>
        <w:t>.</w:t>
      </w:r>
    </w:p>
    <w:p w:rsidR="009D44CA" w:rsidRPr="00F077F7" w:rsidRDefault="009D44CA" w:rsidP="009D44CA">
      <w:pPr>
        <w:numPr>
          <w:ilvl w:val="0"/>
          <w:numId w:val="2"/>
        </w:numPr>
        <w:tabs>
          <w:tab w:val="clear" w:pos="1778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Руководство по</w:t>
      </w:r>
      <w:r w:rsidRPr="00F077F7">
        <w:rPr>
          <w:rFonts w:ascii="Times New Roman" w:hAnsi="Times New Roman"/>
          <w:bCs/>
          <w:sz w:val="24"/>
          <w:szCs w:val="24"/>
        </w:rPr>
        <w:t> </w:t>
      </w: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гематологии</w:t>
      </w:r>
      <w:r w:rsidRPr="00F077F7">
        <w:rPr>
          <w:rFonts w:ascii="Times New Roman" w:hAnsi="Times New Roman"/>
          <w:sz w:val="24"/>
          <w:szCs w:val="24"/>
        </w:rPr>
        <w:t xml:space="preserve">: [с 1 по 3 т., с приложениями]/ под ред. А. И. Воробьева. - 4-е изд. - М.: </w:t>
      </w:r>
      <w:proofErr w:type="spellStart"/>
      <w:r w:rsidRPr="00F077F7">
        <w:rPr>
          <w:rFonts w:ascii="Times New Roman" w:hAnsi="Times New Roman"/>
          <w:sz w:val="24"/>
          <w:szCs w:val="24"/>
        </w:rPr>
        <w:t>Ньюдиамед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2007. - 1275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9D44CA" w:rsidRPr="00F077F7" w:rsidRDefault="009D44CA" w:rsidP="009D44CA">
      <w:pPr>
        <w:widowControl w:val="0"/>
        <w:numPr>
          <w:ilvl w:val="0"/>
          <w:numId w:val="2"/>
        </w:numPr>
        <w:tabs>
          <w:tab w:val="clear" w:pos="1778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077F7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F077F7">
        <w:rPr>
          <w:rFonts w:ascii="Times New Roman" w:hAnsi="Times New Roman"/>
          <w:sz w:val="24"/>
          <w:szCs w:val="24"/>
        </w:rPr>
        <w:t>Шулутко</w:t>
      </w:r>
      <w:proofErr w:type="spellEnd"/>
      <w:r w:rsidRPr="00F077F7">
        <w:rPr>
          <w:rFonts w:ascii="Times New Roman" w:hAnsi="Times New Roman"/>
          <w:sz w:val="24"/>
          <w:szCs w:val="24"/>
        </w:rPr>
        <w:t>, С. В.   Макарен</w:t>
      </w:r>
      <w:r>
        <w:rPr>
          <w:rFonts w:ascii="Times New Roman" w:hAnsi="Times New Roman"/>
          <w:sz w:val="24"/>
          <w:szCs w:val="24"/>
        </w:rPr>
        <w:t xml:space="preserve">ко. - 5-е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>. и доп.</w:t>
      </w:r>
      <w:r w:rsidRPr="00F077F7">
        <w:rPr>
          <w:rFonts w:ascii="Times New Roman" w:hAnsi="Times New Roman"/>
          <w:sz w:val="24"/>
          <w:szCs w:val="24"/>
        </w:rPr>
        <w:t xml:space="preserve"> - СПб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F077F7">
        <w:rPr>
          <w:rFonts w:ascii="Times New Roman" w:hAnsi="Times New Roman"/>
          <w:sz w:val="24"/>
          <w:szCs w:val="24"/>
        </w:rPr>
        <w:t>ООО "</w:t>
      </w:r>
      <w:proofErr w:type="spellStart"/>
      <w:r w:rsidRPr="00F077F7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77F7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F077F7">
        <w:rPr>
          <w:rFonts w:ascii="Times New Roman" w:hAnsi="Times New Roman"/>
          <w:sz w:val="24"/>
          <w:szCs w:val="24"/>
        </w:rPr>
        <w:t>Ренкор</w:t>
      </w:r>
      <w:proofErr w:type="spellEnd"/>
      <w:r w:rsidRPr="00F077F7">
        <w:rPr>
          <w:rFonts w:ascii="Times New Roman" w:hAnsi="Times New Roman"/>
          <w:sz w:val="24"/>
          <w:szCs w:val="24"/>
        </w:rPr>
        <w:t>, 2009. - 698 с. </w:t>
      </w:r>
    </w:p>
    <w:p w:rsidR="009D44CA" w:rsidRPr="00F077F7" w:rsidRDefault="009D44CA" w:rsidP="009D44CA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DD1753" w:rsidRPr="007D1990" w:rsidRDefault="00DD1753">
      <w:pPr>
        <w:rPr>
          <w:rFonts w:ascii="Times New Roman" w:hAnsi="Times New Roman"/>
          <w:sz w:val="24"/>
          <w:szCs w:val="24"/>
        </w:rPr>
      </w:pPr>
    </w:p>
    <w:sectPr w:rsidR="00DD1753" w:rsidRPr="007D1990" w:rsidSect="00D75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5E2ED6"/>
    <w:multiLevelType w:val="hybridMultilevel"/>
    <w:tmpl w:val="A8AA1500"/>
    <w:lvl w:ilvl="0" w:tplc="0CDCD90E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19A6E15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14522FE4"/>
    <w:multiLevelType w:val="hybridMultilevel"/>
    <w:tmpl w:val="13AC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82215FC"/>
    <w:multiLevelType w:val="hybridMultilevel"/>
    <w:tmpl w:val="BD3E69D0"/>
    <w:lvl w:ilvl="0" w:tplc="61CAFD58">
      <w:start w:val="1"/>
      <w:numFmt w:val="decimal"/>
      <w:lvlText w:val="%1"/>
      <w:lvlJc w:val="left"/>
      <w:pPr>
        <w:ind w:left="9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  <w:rPr>
        <w:rFonts w:cs="Times New Roman"/>
      </w:rPr>
    </w:lvl>
  </w:abstractNum>
  <w:abstractNum w:abstractNumId="5">
    <w:nsid w:val="1A5026B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0B61F9E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D8B762D"/>
    <w:multiLevelType w:val="hybridMultilevel"/>
    <w:tmpl w:val="583C75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46072A3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BA14A57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0B1F46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49DD6B53"/>
    <w:multiLevelType w:val="hybridMultilevel"/>
    <w:tmpl w:val="AC92DA7A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DA95986"/>
    <w:multiLevelType w:val="hybridMultilevel"/>
    <w:tmpl w:val="2D7406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EF93BD6"/>
    <w:multiLevelType w:val="hybridMultilevel"/>
    <w:tmpl w:val="15B88046"/>
    <w:lvl w:ilvl="0" w:tplc="FE0CAF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54C2705"/>
    <w:multiLevelType w:val="hybridMultilevel"/>
    <w:tmpl w:val="5ACA6D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>
    <w:nsid w:val="76A14731"/>
    <w:multiLevelType w:val="hybridMultilevel"/>
    <w:tmpl w:val="25F80E80"/>
    <w:lvl w:ilvl="0" w:tplc="0419000F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7E5022D6"/>
    <w:multiLevelType w:val="hybridMultilevel"/>
    <w:tmpl w:val="6464DAC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10"/>
  </w:num>
  <w:num w:numId="5">
    <w:abstractNumId w:val="6"/>
  </w:num>
  <w:num w:numId="6">
    <w:abstractNumId w:val="9"/>
  </w:num>
  <w:num w:numId="7">
    <w:abstractNumId w:val="17"/>
  </w:num>
  <w:num w:numId="8">
    <w:abstractNumId w:val="7"/>
  </w:num>
  <w:num w:numId="9">
    <w:abstractNumId w:val="0"/>
  </w:num>
  <w:num w:numId="10">
    <w:abstractNumId w:val="4"/>
  </w:num>
  <w:num w:numId="11">
    <w:abstractNumId w:val="5"/>
  </w:num>
  <w:num w:numId="12">
    <w:abstractNumId w:val="1"/>
  </w:num>
  <w:num w:numId="13">
    <w:abstractNumId w:val="3"/>
  </w:num>
  <w:num w:numId="14">
    <w:abstractNumId w:val="15"/>
  </w:num>
  <w:num w:numId="15">
    <w:abstractNumId w:val="19"/>
  </w:num>
  <w:num w:numId="16">
    <w:abstractNumId w:val="14"/>
  </w:num>
  <w:num w:numId="17">
    <w:abstractNumId w:val="13"/>
  </w:num>
  <w:num w:numId="18">
    <w:abstractNumId w:val="11"/>
  </w:num>
  <w:num w:numId="19">
    <w:abstractNumId w:val="18"/>
  </w:num>
  <w:num w:numId="20">
    <w:abstractNumId w:val="16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4653"/>
    <w:rsid w:val="000150AF"/>
    <w:rsid w:val="00024DA9"/>
    <w:rsid w:val="000C2BB7"/>
    <w:rsid w:val="000E0392"/>
    <w:rsid w:val="00112D25"/>
    <w:rsid w:val="00153C49"/>
    <w:rsid w:val="001C666E"/>
    <w:rsid w:val="00277043"/>
    <w:rsid w:val="003231ED"/>
    <w:rsid w:val="003D23A6"/>
    <w:rsid w:val="00475158"/>
    <w:rsid w:val="00495E0A"/>
    <w:rsid w:val="004F3BCD"/>
    <w:rsid w:val="00520B5B"/>
    <w:rsid w:val="005252B1"/>
    <w:rsid w:val="0055471F"/>
    <w:rsid w:val="006063D6"/>
    <w:rsid w:val="00640D24"/>
    <w:rsid w:val="00714653"/>
    <w:rsid w:val="007832CF"/>
    <w:rsid w:val="007D1990"/>
    <w:rsid w:val="007D4ECD"/>
    <w:rsid w:val="008207CA"/>
    <w:rsid w:val="008570B7"/>
    <w:rsid w:val="00882D27"/>
    <w:rsid w:val="008936E6"/>
    <w:rsid w:val="008B65B8"/>
    <w:rsid w:val="008E3F73"/>
    <w:rsid w:val="0097065D"/>
    <w:rsid w:val="009743BA"/>
    <w:rsid w:val="00986506"/>
    <w:rsid w:val="009D44CA"/>
    <w:rsid w:val="00A2071D"/>
    <w:rsid w:val="00AC2B4F"/>
    <w:rsid w:val="00AC363D"/>
    <w:rsid w:val="00B547A2"/>
    <w:rsid w:val="00B86AD7"/>
    <w:rsid w:val="00BD71B1"/>
    <w:rsid w:val="00BF7297"/>
    <w:rsid w:val="00C31DE4"/>
    <w:rsid w:val="00C42F99"/>
    <w:rsid w:val="00C52743"/>
    <w:rsid w:val="00C55CC5"/>
    <w:rsid w:val="00CB2919"/>
    <w:rsid w:val="00CB6F83"/>
    <w:rsid w:val="00CF16AC"/>
    <w:rsid w:val="00D37DE7"/>
    <w:rsid w:val="00D42BA5"/>
    <w:rsid w:val="00D75037"/>
    <w:rsid w:val="00DD1753"/>
    <w:rsid w:val="00DE66DC"/>
    <w:rsid w:val="00E12B76"/>
    <w:rsid w:val="00E67E71"/>
    <w:rsid w:val="00E85831"/>
    <w:rsid w:val="00ED3A2A"/>
    <w:rsid w:val="00EE2C99"/>
    <w:rsid w:val="00F36328"/>
    <w:rsid w:val="00F40C09"/>
    <w:rsid w:val="00F52D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653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71465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714653"/>
    <w:rPr>
      <w:rFonts w:ascii="Calibri" w:hAnsi="Calibri" w:cs="Times New Roman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714653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714653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714653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714653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714653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71465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locked/>
    <w:rsid w:val="00714653"/>
    <w:rPr>
      <w:rFonts w:ascii="Calibri" w:hAnsi="Calibri" w:cs="Times New Roman"/>
      <w:sz w:val="16"/>
      <w:szCs w:val="16"/>
      <w:lang w:eastAsia="ru-RU"/>
    </w:rPr>
  </w:style>
  <w:style w:type="paragraph" w:styleId="a8">
    <w:name w:val="List Paragraph"/>
    <w:basedOn w:val="a"/>
    <w:uiPriority w:val="99"/>
    <w:qFormat/>
    <w:rsid w:val="00714653"/>
    <w:pPr>
      <w:ind w:left="720"/>
      <w:contextualSpacing/>
    </w:pPr>
  </w:style>
  <w:style w:type="character" w:customStyle="1" w:styleId="a9">
    <w:name w:val="Текст выделеный"/>
    <w:basedOn w:val="a0"/>
    <w:rsid w:val="00714653"/>
    <w:rPr>
      <w:rFonts w:cs="Times New Roman"/>
      <w:b/>
    </w:rPr>
  </w:style>
  <w:style w:type="paragraph" w:customStyle="1" w:styleId="31">
    <w:name w:val="Стиль3"/>
    <w:basedOn w:val="a"/>
    <w:uiPriority w:val="99"/>
    <w:rsid w:val="00714653"/>
    <w:pPr>
      <w:spacing w:after="120" w:line="240" w:lineRule="auto"/>
    </w:pPr>
    <w:rPr>
      <w:rFonts w:ascii="Arial" w:hAnsi="Arial"/>
      <w:sz w:val="24"/>
      <w:szCs w:val="24"/>
    </w:rPr>
  </w:style>
  <w:style w:type="paragraph" w:styleId="aa">
    <w:name w:val="Bibliography"/>
    <w:basedOn w:val="a"/>
    <w:next w:val="a"/>
    <w:uiPriority w:val="99"/>
    <w:rsid w:val="00153C4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hAnsi="MS Sans Serif"/>
      <w:sz w:val="20"/>
      <w:szCs w:val="20"/>
      <w:lang w:val="en-US"/>
    </w:rPr>
  </w:style>
  <w:style w:type="character" w:styleId="ab">
    <w:name w:val="Strong"/>
    <w:basedOn w:val="a0"/>
    <w:uiPriority w:val="99"/>
    <w:qFormat/>
    <w:rsid w:val="00AC363D"/>
    <w:rPr>
      <w:rFonts w:cs="Times New Roman"/>
      <w:b/>
      <w:bCs/>
    </w:rPr>
  </w:style>
  <w:style w:type="character" w:customStyle="1" w:styleId="apple-style-span">
    <w:name w:val="apple-style-span"/>
    <w:basedOn w:val="a0"/>
    <w:rsid w:val="00BD71B1"/>
    <w:rPr>
      <w:rFonts w:cs="Times New Roman"/>
    </w:rPr>
  </w:style>
  <w:style w:type="character" w:customStyle="1" w:styleId="apple-converted-space">
    <w:name w:val="apple-converted-space"/>
    <w:basedOn w:val="a0"/>
    <w:rsid w:val="00BD71B1"/>
    <w:rPr>
      <w:rFonts w:cs="Times New Roman"/>
    </w:rPr>
  </w:style>
  <w:style w:type="paragraph" w:styleId="ac">
    <w:name w:val="No Spacing"/>
    <w:uiPriority w:val="1"/>
    <w:qFormat/>
    <w:rsid w:val="00F40C09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0207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298</Words>
  <Characters>1702</Characters>
  <Application>Microsoft Office Word</Application>
  <DocSecurity>0</DocSecurity>
  <Lines>14</Lines>
  <Paragraphs>3</Paragraphs>
  <ScaleCrop>false</ScaleCrop>
  <Company>Home</Company>
  <LinksUpToDate>false</LinksUpToDate>
  <CharactersWithSpaces>1997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Лена</cp:lastModifiedBy>
  <cp:revision>12</cp:revision>
  <dcterms:created xsi:type="dcterms:W3CDTF">2013-05-18T11:56:00Z</dcterms:created>
  <dcterms:modified xsi:type="dcterms:W3CDTF">2018-11-23T05:14:00Z</dcterms:modified>
</cp:coreProperties>
</file>